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54105" w14:textId="77777777" w:rsidR="005D4D5A" w:rsidRDefault="00397949" w:rsidP="00CC239A">
      <w:pPr>
        <w:jc w:val="center"/>
        <w:rPr>
          <w:rFonts w:ascii="宋体" w:eastAsia="宋体" w:hAnsi="宋体"/>
          <w:b/>
          <w:bCs/>
          <w:sz w:val="36"/>
          <w:szCs w:val="36"/>
        </w:rPr>
      </w:pPr>
      <w:bookmarkStart w:id="0" w:name="_Hlk175227657"/>
      <w:r w:rsidRPr="00CC239A">
        <w:rPr>
          <w:rFonts w:ascii="宋体" w:eastAsia="宋体" w:hAnsi="宋体" w:hint="eastAsia"/>
          <w:b/>
          <w:bCs/>
          <w:sz w:val="36"/>
          <w:szCs w:val="36"/>
        </w:rPr>
        <w:t>关于</w:t>
      </w:r>
      <w:r w:rsidR="003D20D6" w:rsidRPr="003D20D6">
        <w:rPr>
          <w:rFonts w:ascii="宋体" w:eastAsia="宋体" w:hAnsi="宋体" w:hint="eastAsia"/>
          <w:b/>
          <w:bCs/>
          <w:sz w:val="36"/>
          <w:szCs w:val="36"/>
        </w:rPr>
        <w:t>避孕</w:t>
      </w:r>
      <w:r w:rsidRPr="00CC239A">
        <w:rPr>
          <w:rFonts w:ascii="宋体" w:eastAsia="宋体" w:hAnsi="宋体" w:hint="eastAsia"/>
          <w:b/>
          <w:bCs/>
          <w:sz w:val="36"/>
          <w:szCs w:val="36"/>
        </w:rPr>
        <w:t>药具</w:t>
      </w:r>
      <w:r w:rsidR="003D20D6">
        <w:rPr>
          <w:rFonts w:ascii="宋体" w:eastAsia="宋体" w:hAnsi="宋体" w:hint="eastAsia"/>
          <w:b/>
          <w:bCs/>
          <w:sz w:val="36"/>
          <w:szCs w:val="36"/>
        </w:rPr>
        <w:t>及</w:t>
      </w:r>
      <w:r w:rsidR="00CC239A" w:rsidRPr="00CC239A">
        <w:rPr>
          <w:rFonts w:ascii="宋体" w:eastAsia="宋体" w:hAnsi="宋体" w:hint="eastAsia"/>
          <w:b/>
          <w:bCs/>
          <w:sz w:val="36"/>
          <w:szCs w:val="36"/>
        </w:rPr>
        <w:t>药品</w:t>
      </w:r>
      <w:r w:rsidRPr="00CC239A">
        <w:rPr>
          <w:rFonts w:ascii="宋体" w:eastAsia="宋体" w:hAnsi="宋体" w:hint="eastAsia"/>
          <w:b/>
          <w:bCs/>
          <w:sz w:val="36"/>
          <w:szCs w:val="36"/>
        </w:rPr>
        <w:t>储存环境监测建设</w:t>
      </w:r>
      <w:proofErr w:type="gramStart"/>
      <w:r w:rsidR="000A78B7">
        <w:rPr>
          <w:rFonts w:ascii="宋体" w:eastAsia="宋体" w:hAnsi="宋体" w:hint="eastAsia"/>
          <w:b/>
          <w:bCs/>
          <w:sz w:val="36"/>
          <w:szCs w:val="36"/>
        </w:rPr>
        <w:t>和</w:t>
      </w:r>
      <w:proofErr w:type="gramEnd"/>
    </w:p>
    <w:p w14:paraId="2B0E3E1C" w14:textId="1C236638" w:rsidR="00397949" w:rsidRPr="00CC239A" w:rsidRDefault="000A78B7" w:rsidP="00CC239A">
      <w:pPr>
        <w:jc w:val="center"/>
        <w:rPr>
          <w:rFonts w:ascii="宋体" w:eastAsia="宋体" w:hAnsi="宋体" w:hint="eastAsia"/>
          <w:b/>
          <w:bCs/>
          <w:sz w:val="36"/>
          <w:szCs w:val="36"/>
        </w:rPr>
      </w:pPr>
      <w:r>
        <w:rPr>
          <w:rFonts w:ascii="宋体" w:eastAsia="宋体" w:hAnsi="宋体" w:hint="eastAsia"/>
          <w:b/>
          <w:bCs/>
          <w:sz w:val="36"/>
          <w:szCs w:val="36"/>
        </w:rPr>
        <w:t>仓库设施</w:t>
      </w:r>
      <w:r w:rsidR="00CD5D06">
        <w:rPr>
          <w:rFonts w:ascii="宋体" w:eastAsia="宋体" w:hAnsi="宋体" w:hint="eastAsia"/>
          <w:b/>
          <w:bCs/>
          <w:sz w:val="36"/>
          <w:szCs w:val="36"/>
        </w:rPr>
        <w:t>的</w:t>
      </w:r>
      <w:r w:rsidR="00397949" w:rsidRPr="00CC239A">
        <w:rPr>
          <w:rFonts w:ascii="宋体" w:eastAsia="宋体" w:hAnsi="宋体" w:hint="eastAsia"/>
          <w:b/>
          <w:bCs/>
          <w:sz w:val="36"/>
          <w:szCs w:val="36"/>
        </w:rPr>
        <w:t>需求</w:t>
      </w:r>
    </w:p>
    <w:bookmarkEnd w:id="0"/>
    <w:p w14:paraId="76578AA1" w14:textId="3D273450" w:rsidR="000A78B7" w:rsidRDefault="000A78B7" w:rsidP="000A78B7">
      <w:pPr>
        <w:jc w:val="left"/>
        <w:rPr>
          <w:rFonts w:ascii="宋体" w:eastAsia="宋体" w:hAnsi="宋体" w:hint="eastAsia"/>
          <w:sz w:val="28"/>
          <w:szCs w:val="28"/>
        </w:rPr>
      </w:pPr>
      <w:r>
        <w:rPr>
          <w:rFonts w:ascii="宋体" w:eastAsia="宋体" w:hAnsi="宋体" w:hint="eastAsia"/>
          <w:sz w:val="28"/>
          <w:szCs w:val="28"/>
        </w:rPr>
        <w:t>一、环境监测系统建设</w:t>
      </w:r>
    </w:p>
    <w:p w14:paraId="4765BD4A" w14:textId="20D9B9E6" w:rsidR="00727BCE" w:rsidRDefault="003D20D6" w:rsidP="00727BCE">
      <w:pPr>
        <w:ind w:firstLineChars="200" w:firstLine="560"/>
        <w:rPr>
          <w:rFonts w:ascii="宋体" w:eastAsia="宋体" w:hAnsi="宋体" w:hint="eastAsia"/>
          <w:sz w:val="28"/>
          <w:szCs w:val="28"/>
        </w:rPr>
      </w:pPr>
      <w:r w:rsidRPr="003D20D6">
        <w:rPr>
          <w:rFonts w:ascii="宋体" w:eastAsia="宋体" w:hAnsi="宋体" w:hint="eastAsia"/>
          <w:sz w:val="28"/>
          <w:szCs w:val="28"/>
        </w:rPr>
        <w:t>避孕药具及药品作为保障女性生殖健康的重要产品，</w:t>
      </w:r>
      <w:r w:rsidRPr="00727BCE">
        <w:rPr>
          <w:rFonts w:ascii="宋体" w:eastAsia="宋体" w:hAnsi="宋体" w:hint="eastAsia"/>
          <w:sz w:val="28"/>
          <w:szCs w:val="28"/>
        </w:rPr>
        <w:t>其质量与安全性日益受到社会各界的广泛关注。药品的储存环境直接影响其有效性、稳定性和安全性，不恰当的储存条件可能导致药品变质、失效甚至产生有害物质，危及患者健康。因此，建立完善的</w:t>
      </w:r>
      <w:r w:rsidRPr="003D20D6">
        <w:rPr>
          <w:rFonts w:ascii="宋体" w:eastAsia="宋体" w:hAnsi="宋体" w:hint="eastAsia"/>
          <w:sz w:val="28"/>
          <w:szCs w:val="28"/>
        </w:rPr>
        <w:t>避孕药具及药品</w:t>
      </w:r>
      <w:r w:rsidRPr="00727BCE">
        <w:rPr>
          <w:rFonts w:ascii="宋体" w:eastAsia="宋体" w:hAnsi="宋体" w:hint="eastAsia"/>
          <w:sz w:val="28"/>
          <w:szCs w:val="28"/>
        </w:rPr>
        <w:t>储存环境监测体系，确保</w:t>
      </w:r>
      <w:r w:rsidRPr="003D20D6">
        <w:rPr>
          <w:rFonts w:ascii="宋体" w:eastAsia="宋体" w:hAnsi="宋体" w:hint="eastAsia"/>
          <w:sz w:val="28"/>
          <w:szCs w:val="28"/>
        </w:rPr>
        <w:t>避孕药具及药品</w:t>
      </w:r>
      <w:r w:rsidRPr="00727BCE">
        <w:rPr>
          <w:rFonts w:ascii="宋体" w:eastAsia="宋体" w:hAnsi="宋体" w:hint="eastAsia"/>
          <w:sz w:val="28"/>
          <w:szCs w:val="28"/>
        </w:rPr>
        <w:t>在适宜的环境中保存，是保障药品质量与安全的关键环节。</w:t>
      </w:r>
      <w:r w:rsidRPr="003D20D6">
        <w:rPr>
          <w:rFonts w:ascii="宋体" w:eastAsia="宋体" w:hAnsi="宋体" w:hint="eastAsia"/>
          <w:sz w:val="28"/>
          <w:szCs w:val="28"/>
        </w:rPr>
        <w:t>为确保避孕药具及药品在储存过程中保持最佳状态</w:t>
      </w:r>
      <w:r>
        <w:rPr>
          <w:rFonts w:ascii="宋体" w:eastAsia="宋体" w:hAnsi="宋体" w:hint="eastAsia"/>
          <w:sz w:val="28"/>
          <w:szCs w:val="28"/>
        </w:rPr>
        <w:t>提出</w:t>
      </w:r>
      <w:r w:rsidRPr="003D20D6">
        <w:rPr>
          <w:rFonts w:ascii="宋体" w:eastAsia="宋体" w:hAnsi="宋体" w:hint="eastAsia"/>
          <w:sz w:val="28"/>
          <w:szCs w:val="28"/>
        </w:rPr>
        <w:t>避孕药具及药品储存环境的监测需求。</w:t>
      </w:r>
      <w:r w:rsidR="003E0E3F">
        <w:rPr>
          <w:rFonts w:ascii="宋体" w:eastAsia="宋体" w:hAnsi="宋体" w:hint="eastAsia"/>
          <w:sz w:val="28"/>
          <w:szCs w:val="28"/>
        </w:rPr>
        <w:t>详见</w:t>
      </w:r>
      <w:r w:rsidR="005F24F0">
        <w:rPr>
          <w:rFonts w:ascii="宋体" w:eastAsia="宋体" w:hAnsi="宋体" w:hint="eastAsia"/>
          <w:sz w:val="28"/>
          <w:szCs w:val="28"/>
        </w:rPr>
        <w:t>但不限于如下：</w:t>
      </w:r>
    </w:p>
    <w:p w14:paraId="0A779DAC" w14:textId="77777777" w:rsidR="003D20D6" w:rsidRPr="003D20D6" w:rsidRDefault="003D20D6" w:rsidP="003D20D6">
      <w:pPr>
        <w:pStyle w:val="3"/>
        <w:spacing w:line="360" w:lineRule="auto"/>
        <w:rPr>
          <w:rFonts w:ascii="宋体" w:eastAsia="宋体" w:hAnsi="宋体" w:cstheme="minorBidi" w:hint="eastAsia"/>
          <w:b w:val="0"/>
          <w:bCs w:val="0"/>
          <w:sz w:val="28"/>
          <w:szCs w:val="28"/>
          <w14:ligatures w14:val="standardContextual"/>
        </w:rPr>
      </w:pPr>
      <w:r w:rsidRPr="003D20D6">
        <w:rPr>
          <w:rFonts w:ascii="宋体" w:eastAsia="宋体" w:hAnsi="宋体" w:cstheme="minorBidi"/>
          <w:b w:val="0"/>
          <w:bCs w:val="0"/>
          <w:sz w:val="28"/>
          <w:szCs w:val="28"/>
          <w14:ligatures w14:val="standardContextual"/>
        </w:rPr>
        <w:t>1.1</w:t>
      </w:r>
      <w:r w:rsidRPr="003D20D6">
        <w:rPr>
          <w:rFonts w:ascii="宋体" w:eastAsia="宋体" w:hAnsi="宋体" w:cstheme="minorBidi" w:hint="eastAsia"/>
          <w:b w:val="0"/>
          <w:bCs w:val="0"/>
          <w:sz w:val="28"/>
          <w:szCs w:val="28"/>
          <w14:ligatures w14:val="standardContextual"/>
        </w:rPr>
        <w:t>温湿度监测</w:t>
      </w:r>
    </w:p>
    <w:p w14:paraId="29E88762" w14:textId="57BA62F0" w:rsidR="003D20D6" w:rsidRPr="003D20D6" w:rsidRDefault="003D20D6" w:rsidP="003D20D6">
      <w:pPr>
        <w:widowControl/>
        <w:spacing w:line="360" w:lineRule="auto"/>
        <w:ind w:firstLine="482"/>
        <w:jc w:val="left"/>
        <w:rPr>
          <w:rFonts w:ascii="宋体" w:eastAsia="宋体" w:hAnsi="宋体" w:hint="eastAsia"/>
          <w:sz w:val="28"/>
          <w:szCs w:val="28"/>
        </w:rPr>
      </w:pPr>
      <w:r w:rsidRPr="003D20D6">
        <w:rPr>
          <w:rFonts w:ascii="宋体" w:eastAsia="宋体" w:hAnsi="宋体"/>
          <w:sz w:val="28"/>
          <w:szCs w:val="28"/>
        </w:rPr>
        <w:t>1.</w:t>
      </w:r>
      <w:r w:rsidRPr="003D20D6">
        <w:rPr>
          <w:rFonts w:ascii="宋体" w:eastAsia="宋体" w:hAnsi="宋体" w:hint="eastAsia"/>
          <w:sz w:val="28"/>
          <w:szCs w:val="28"/>
        </w:rPr>
        <w:t>避孕药具及药品等对温度有严格的要求，使用温湿度传感器实时监管冷柜温度，结合温湿度摄像机把传感器接入摄像机，可实现画面叠加温湿度参数，异常告警并视频查看。</w:t>
      </w:r>
    </w:p>
    <w:p w14:paraId="589E8168" w14:textId="5352EACB" w:rsidR="003D20D6" w:rsidRPr="003D20D6" w:rsidRDefault="003D20D6" w:rsidP="003D20D6">
      <w:pPr>
        <w:widowControl/>
        <w:spacing w:line="360" w:lineRule="auto"/>
        <w:ind w:firstLine="482"/>
        <w:jc w:val="left"/>
        <w:rPr>
          <w:rFonts w:ascii="宋体" w:eastAsia="宋体" w:hAnsi="宋体" w:hint="eastAsia"/>
          <w:sz w:val="28"/>
          <w:szCs w:val="28"/>
        </w:rPr>
      </w:pPr>
      <w:r w:rsidRPr="003D20D6">
        <w:rPr>
          <w:rFonts w:ascii="宋体" w:eastAsia="宋体" w:hAnsi="宋体"/>
          <w:sz w:val="28"/>
          <w:szCs w:val="28"/>
        </w:rPr>
        <w:t>2.</w:t>
      </w:r>
      <w:r w:rsidRPr="003D20D6">
        <w:rPr>
          <w:rFonts w:ascii="宋体" w:eastAsia="宋体" w:hAnsi="宋体" w:hint="eastAsia"/>
          <w:sz w:val="28"/>
          <w:szCs w:val="28"/>
        </w:rPr>
        <w:t>实现独立的避孕药具及药品储存间（或库房）、储存设施均设置温湿度监测设备，用于对环境温湿度实行</w:t>
      </w:r>
      <w:r w:rsidRPr="003D20D6">
        <w:rPr>
          <w:rFonts w:ascii="宋体" w:eastAsia="宋体" w:hAnsi="宋体"/>
          <w:sz w:val="28"/>
          <w:szCs w:val="28"/>
        </w:rPr>
        <w:t>24</w:t>
      </w:r>
      <w:r w:rsidRPr="003D20D6">
        <w:rPr>
          <w:rFonts w:ascii="宋体" w:eastAsia="宋体" w:hAnsi="宋体" w:hint="eastAsia"/>
          <w:sz w:val="28"/>
          <w:szCs w:val="28"/>
        </w:rPr>
        <w:t>小时连续、自动的监测和实时记录。当库房内温湿度平均值接近规定的上下限临界值或超出规定范围时，系统</w:t>
      </w:r>
      <w:proofErr w:type="gramStart"/>
      <w:r w:rsidRPr="003D20D6">
        <w:rPr>
          <w:rFonts w:ascii="宋体" w:eastAsia="宋体" w:hAnsi="宋体" w:hint="eastAsia"/>
          <w:sz w:val="28"/>
          <w:szCs w:val="28"/>
        </w:rPr>
        <w:t>就地或</w:t>
      </w:r>
      <w:proofErr w:type="gramEnd"/>
      <w:r w:rsidRPr="003D20D6">
        <w:rPr>
          <w:rFonts w:ascii="宋体" w:eastAsia="宋体" w:hAnsi="宋体" w:hint="eastAsia"/>
          <w:sz w:val="28"/>
          <w:szCs w:val="28"/>
        </w:rPr>
        <w:t>指定地点声光报警功能，系统由管理主机、测点终端、运行软件等组成，通过主服务器实时显示和监测各监测点的温湿度状况，每</w:t>
      </w:r>
      <w:r w:rsidRPr="003D20D6">
        <w:rPr>
          <w:rFonts w:ascii="宋体" w:eastAsia="宋体" w:hAnsi="宋体"/>
          <w:sz w:val="28"/>
          <w:szCs w:val="28"/>
        </w:rPr>
        <w:t>30</w:t>
      </w:r>
      <w:r w:rsidRPr="003D20D6">
        <w:rPr>
          <w:rFonts w:ascii="宋体" w:eastAsia="宋体" w:hAnsi="宋体" w:hint="eastAsia"/>
          <w:sz w:val="28"/>
          <w:szCs w:val="28"/>
        </w:rPr>
        <w:t>分钟自动记录温湿度的实际数值，系</w:t>
      </w:r>
      <w:r w:rsidRPr="003D20D6">
        <w:rPr>
          <w:rFonts w:ascii="宋体" w:eastAsia="宋体" w:hAnsi="宋体" w:hint="eastAsia"/>
          <w:sz w:val="28"/>
          <w:szCs w:val="28"/>
        </w:rPr>
        <w:lastRenderedPageBreak/>
        <w:t>统测定温湿</w:t>
      </w:r>
      <w:proofErr w:type="gramStart"/>
      <w:r w:rsidRPr="003D20D6">
        <w:rPr>
          <w:rFonts w:ascii="宋体" w:eastAsia="宋体" w:hAnsi="宋体" w:hint="eastAsia"/>
          <w:sz w:val="28"/>
          <w:szCs w:val="28"/>
        </w:rPr>
        <w:t>度数据</w:t>
      </w:r>
      <w:proofErr w:type="gramEnd"/>
      <w:r w:rsidRPr="003D20D6">
        <w:rPr>
          <w:rFonts w:ascii="宋体" w:eastAsia="宋体" w:hAnsi="宋体" w:hint="eastAsia"/>
          <w:sz w:val="28"/>
          <w:szCs w:val="28"/>
        </w:rPr>
        <w:t>的准确度符合</w:t>
      </w:r>
      <w:r w:rsidRPr="003D20D6">
        <w:rPr>
          <w:rFonts w:ascii="宋体" w:eastAsia="宋体" w:hAnsi="宋体"/>
          <w:sz w:val="28"/>
          <w:szCs w:val="28"/>
        </w:rPr>
        <w:t>:</w:t>
      </w:r>
      <w:r w:rsidRPr="003D20D6">
        <w:rPr>
          <w:rFonts w:ascii="宋体" w:eastAsia="宋体" w:hAnsi="宋体" w:hint="eastAsia"/>
          <w:sz w:val="28"/>
          <w:szCs w:val="28"/>
        </w:rPr>
        <w:t>温度±</w:t>
      </w:r>
      <w:r w:rsidRPr="003D20D6">
        <w:rPr>
          <w:rFonts w:ascii="宋体" w:eastAsia="宋体" w:hAnsi="宋体"/>
          <w:sz w:val="28"/>
          <w:szCs w:val="28"/>
        </w:rPr>
        <w:t>0.5</w:t>
      </w:r>
      <w:r w:rsidRPr="003D20D6">
        <w:rPr>
          <w:rFonts w:ascii="宋体" w:eastAsia="宋体" w:hAnsi="宋体" w:hint="eastAsia"/>
          <w:sz w:val="28"/>
          <w:szCs w:val="28"/>
        </w:rPr>
        <w:t>℃，相对湿度±</w:t>
      </w:r>
      <w:r w:rsidRPr="003D20D6">
        <w:rPr>
          <w:rFonts w:ascii="宋体" w:eastAsia="宋体" w:hAnsi="宋体"/>
          <w:sz w:val="28"/>
          <w:szCs w:val="28"/>
        </w:rPr>
        <w:t>3</w:t>
      </w:r>
      <w:r w:rsidRPr="003D20D6">
        <w:rPr>
          <w:rFonts w:ascii="宋体" w:eastAsia="宋体" w:hAnsi="宋体" w:hint="eastAsia"/>
          <w:sz w:val="28"/>
          <w:szCs w:val="28"/>
        </w:rPr>
        <w:t>％，实现接受药品监督管理部门实时监管的条件。</w:t>
      </w:r>
    </w:p>
    <w:p w14:paraId="53D76592" w14:textId="207EE573" w:rsidR="003D20D6" w:rsidRPr="003D20D6" w:rsidRDefault="003D20D6" w:rsidP="003D20D6">
      <w:pPr>
        <w:widowControl/>
        <w:spacing w:line="360" w:lineRule="auto"/>
        <w:ind w:firstLine="482"/>
        <w:jc w:val="left"/>
        <w:rPr>
          <w:rFonts w:ascii="宋体" w:eastAsia="宋体" w:hAnsi="宋体" w:hint="eastAsia"/>
          <w:sz w:val="28"/>
          <w:szCs w:val="28"/>
        </w:rPr>
      </w:pPr>
      <w:r w:rsidRPr="003D20D6">
        <w:rPr>
          <w:rFonts w:ascii="宋体" w:eastAsia="宋体" w:hAnsi="宋体"/>
          <w:sz w:val="28"/>
          <w:szCs w:val="28"/>
        </w:rPr>
        <w:t>3.</w:t>
      </w:r>
      <w:r w:rsidRPr="003D20D6">
        <w:rPr>
          <w:rFonts w:ascii="宋体" w:eastAsia="宋体" w:hAnsi="宋体" w:hint="eastAsia"/>
          <w:sz w:val="28"/>
          <w:szCs w:val="28"/>
        </w:rPr>
        <w:t xml:space="preserve"> 避孕药具及药品储存环境温湿度监控系统系统记录的监测数据真实、完整、准确、有效，各测点数据通过网络自动传送到管理主机，通过互联网或局域网实现远程的实时监测、数据采集、记录、设备控制以及异常状况报警等功能。</w:t>
      </w:r>
    </w:p>
    <w:p w14:paraId="0960765F" w14:textId="77777777" w:rsidR="003D20D6" w:rsidRPr="003D20D6" w:rsidRDefault="003D20D6" w:rsidP="003D20D6">
      <w:pPr>
        <w:pStyle w:val="3"/>
        <w:spacing w:line="360" w:lineRule="auto"/>
        <w:rPr>
          <w:rFonts w:ascii="宋体" w:eastAsia="宋体" w:hAnsi="宋体" w:cstheme="minorBidi" w:hint="eastAsia"/>
          <w:b w:val="0"/>
          <w:bCs w:val="0"/>
          <w:sz w:val="28"/>
          <w:szCs w:val="28"/>
          <w14:ligatures w14:val="standardContextual"/>
        </w:rPr>
      </w:pPr>
      <w:r w:rsidRPr="003D20D6">
        <w:rPr>
          <w:rFonts w:ascii="宋体" w:eastAsia="宋体" w:hAnsi="宋体" w:cstheme="minorBidi"/>
          <w:b w:val="0"/>
          <w:bCs w:val="0"/>
          <w:sz w:val="28"/>
          <w:szCs w:val="28"/>
          <w14:ligatures w14:val="standardContextual"/>
        </w:rPr>
        <w:t>1.2</w:t>
      </w:r>
      <w:r w:rsidRPr="003D20D6">
        <w:rPr>
          <w:rFonts w:ascii="宋体" w:eastAsia="宋体" w:hAnsi="宋体" w:cstheme="minorBidi" w:hint="eastAsia"/>
          <w:b w:val="0"/>
          <w:bCs w:val="0"/>
          <w:sz w:val="28"/>
          <w:szCs w:val="28"/>
          <w14:ligatures w14:val="standardContextual"/>
        </w:rPr>
        <w:t>烟雾监测</w:t>
      </w:r>
    </w:p>
    <w:p w14:paraId="54A9D64E" w14:textId="75B2BD4E" w:rsidR="003D20D6" w:rsidRPr="003D20D6" w:rsidRDefault="003D20D6" w:rsidP="003D20D6">
      <w:pPr>
        <w:spacing w:line="360" w:lineRule="auto"/>
        <w:ind w:firstLineChars="200" w:firstLine="560"/>
        <w:rPr>
          <w:rFonts w:ascii="宋体" w:eastAsia="宋体" w:hAnsi="宋体" w:hint="eastAsia"/>
          <w:sz w:val="28"/>
          <w:szCs w:val="28"/>
        </w:rPr>
      </w:pPr>
      <w:r w:rsidRPr="003D20D6">
        <w:rPr>
          <w:rFonts w:ascii="宋体" w:eastAsia="宋体" w:hAnsi="宋体" w:hint="eastAsia"/>
          <w:sz w:val="28"/>
          <w:szCs w:val="28"/>
        </w:rPr>
        <w:t>避孕药具及药品储存各区域安装烟雾传感器对火情进行实时监测，一旦发现火情自动告警。</w:t>
      </w:r>
    </w:p>
    <w:p w14:paraId="128F463B" w14:textId="77777777" w:rsidR="003D20D6" w:rsidRPr="003D20D6" w:rsidRDefault="003D20D6" w:rsidP="003D20D6">
      <w:pPr>
        <w:pStyle w:val="3"/>
        <w:spacing w:line="360" w:lineRule="auto"/>
        <w:rPr>
          <w:rFonts w:ascii="宋体" w:eastAsia="宋体" w:hAnsi="宋体" w:cstheme="minorBidi" w:hint="eastAsia"/>
          <w:b w:val="0"/>
          <w:bCs w:val="0"/>
          <w:sz w:val="28"/>
          <w:szCs w:val="28"/>
          <w14:ligatures w14:val="standardContextual"/>
        </w:rPr>
      </w:pPr>
      <w:r w:rsidRPr="003D20D6">
        <w:rPr>
          <w:rFonts w:ascii="宋体" w:eastAsia="宋体" w:hAnsi="宋体" w:cstheme="minorBidi"/>
          <w:b w:val="0"/>
          <w:bCs w:val="0"/>
          <w:sz w:val="28"/>
          <w:szCs w:val="28"/>
          <w14:ligatures w14:val="standardContextual"/>
        </w:rPr>
        <w:t>1.3</w:t>
      </w:r>
      <w:r w:rsidRPr="003D20D6">
        <w:rPr>
          <w:rFonts w:ascii="宋体" w:eastAsia="宋体" w:hAnsi="宋体" w:cstheme="minorBidi" w:hint="eastAsia"/>
          <w:b w:val="0"/>
          <w:bCs w:val="0"/>
          <w:sz w:val="28"/>
          <w:szCs w:val="28"/>
          <w14:ligatures w14:val="standardContextual"/>
        </w:rPr>
        <w:t>水浸监测</w:t>
      </w:r>
    </w:p>
    <w:p w14:paraId="1D85FB62" w14:textId="0A1BF67C" w:rsidR="003D20D6" w:rsidRPr="003D20D6" w:rsidRDefault="003D20D6" w:rsidP="003D20D6">
      <w:pPr>
        <w:spacing w:line="360" w:lineRule="auto"/>
        <w:ind w:firstLineChars="200" w:firstLine="560"/>
        <w:rPr>
          <w:rFonts w:ascii="宋体" w:eastAsia="宋体" w:hAnsi="宋体" w:hint="eastAsia"/>
          <w:sz w:val="28"/>
          <w:szCs w:val="28"/>
        </w:rPr>
      </w:pPr>
      <w:r w:rsidRPr="003D20D6">
        <w:rPr>
          <w:rFonts w:ascii="宋体" w:eastAsia="宋体" w:hAnsi="宋体" w:hint="eastAsia"/>
          <w:sz w:val="28"/>
          <w:szCs w:val="28"/>
        </w:rPr>
        <w:t>避孕药具及药品储存周界区域或易入水部位（如：</w:t>
      </w:r>
      <w:r w:rsidR="00B87CD7">
        <w:rPr>
          <w:rFonts w:ascii="宋体" w:eastAsia="宋体" w:hAnsi="宋体" w:hint="eastAsia"/>
          <w:sz w:val="28"/>
          <w:szCs w:val="28"/>
        </w:rPr>
        <w:t>门口、窗口</w:t>
      </w:r>
      <w:r w:rsidRPr="003D20D6">
        <w:rPr>
          <w:rFonts w:ascii="宋体" w:eastAsia="宋体" w:hAnsi="宋体" w:hint="eastAsia"/>
          <w:sz w:val="28"/>
          <w:szCs w:val="28"/>
        </w:rPr>
        <w:t>等）</w:t>
      </w:r>
      <w:proofErr w:type="gramStart"/>
      <w:r w:rsidRPr="003D20D6">
        <w:rPr>
          <w:rFonts w:ascii="宋体" w:eastAsia="宋体" w:hAnsi="宋体" w:hint="eastAsia"/>
          <w:sz w:val="28"/>
          <w:szCs w:val="28"/>
        </w:rPr>
        <w:t>安装水</w:t>
      </w:r>
      <w:proofErr w:type="gramEnd"/>
      <w:r w:rsidRPr="003D20D6">
        <w:rPr>
          <w:rFonts w:ascii="宋体" w:eastAsia="宋体" w:hAnsi="宋体" w:hint="eastAsia"/>
          <w:sz w:val="28"/>
          <w:szCs w:val="28"/>
        </w:rPr>
        <w:t>浸传感器进行实时监测，一旦发现有水</w:t>
      </w:r>
      <w:proofErr w:type="gramStart"/>
      <w:r w:rsidRPr="003D20D6">
        <w:rPr>
          <w:rFonts w:ascii="宋体" w:eastAsia="宋体" w:hAnsi="宋体" w:hint="eastAsia"/>
          <w:sz w:val="28"/>
          <w:szCs w:val="28"/>
        </w:rPr>
        <w:t>浸</w:t>
      </w:r>
      <w:proofErr w:type="gramEnd"/>
      <w:r w:rsidRPr="003D20D6">
        <w:rPr>
          <w:rFonts w:ascii="宋体" w:eastAsia="宋体" w:hAnsi="宋体" w:hint="eastAsia"/>
          <w:sz w:val="28"/>
          <w:szCs w:val="28"/>
        </w:rPr>
        <w:t>自动告警。</w:t>
      </w:r>
    </w:p>
    <w:p w14:paraId="3809B00D" w14:textId="77777777" w:rsidR="003D20D6" w:rsidRPr="003D20D6" w:rsidRDefault="003D20D6" w:rsidP="003D20D6">
      <w:pPr>
        <w:pStyle w:val="3"/>
        <w:spacing w:line="360" w:lineRule="auto"/>
        <w:rPr>
          <w:rFonts w:ascii="宋体" w:eastAsia="宋体" w:hAnsi="宋体" w:cstheme="minorBidi" w:hint="eastAsia"/>
          <w:b w:val="0"/>
          <w:bCs w:val="0"/>
          <w:sz w:val="28"/>
          <w:szCs w:val="28"/>
          <w14:ligatures w14:val="standardContextual"/>
        </w:rPr>
      </w:pPr>
      <w:r w:rsidRPr="003D20D6">
        <w:rPr>
          <w:rFonts w:ascii="宋体" w:eastAsia="宋体" w:hAnsi="宋体" w:cstheme="minorBidi"/>
          <w:b w:val="0"/>
          <w:bCs w:val="0"/>
          <w:sz w:val="28"/>
          <w:szCs w:val="28"/>
          <w14:ligatures w14:val="standardContextual"/>
        </w:rPr>
        <w:t>1.4</w:t>
      </w:r>
      <w:r w:rsidRPr="003D20D6">
        <w:rPr>
          <w:rFonts w:ascii="宋体" w:eastAsia="宋体" w:hAnsi="宋体" w:cstheme="minorBidi" w:hint="eastAsia"/>
          <w:b w:val="0"/>
          <w:bCs w:val="0"/>
          <w:sz w:val="28"/>
          <w:szCs w:val="28"/>
          <w14:ligatures w14:val="standardContextual"/>
        </w:rPr>
        <w:t>空调监控</w:t>
      </w:r>
    </w:p>
    <w:p w14:paraId="66B3A735" w14:textId="77777777" w:rsidR="003D20D6" w:rsidRPr="003D20D6" w:rsidRDefault="003D20D6" w:rsidP="003D20D6">
      <w:pPr>
        <w:pStyle w:val="a3"/>
        <w:ind w:firstLineChars="200" w:firstLine="560"/>
        <w:rPr>
          <w:rFonts w:cstheme="minorBidi" w:hint="eastAsia"/>
          <w:kern w:val="2"/>
          <w:sz w:val="28"/>
          <w:szCs w:val="28"/>
          <w14:ligatures w14:val="standardContextual"/>
        </w:rPr>
      </w:pPr>
      <w:r w:rsidRPr="003D20D6">
        <w:rPr>
          <w:rFonts w:cstheme="minorBidi" w:hint="eastAsia"/>
          <w:kern w:val="2"/>
          <w:sz w:val="28"/>
          <w:szCs w:val="28"/>
          <w14:ligatures w14:val="standardContextual"/>
        </w:rPr>
        <w:t>实时监视空调各部件的运行状态，当有部件发生故障时，系统能够自动报警。</w:t>
      </w:r>
    </w:p>
    <w:p w14:paraId="152276D8" w14:textId="77777777" w:rsidR="003D20D6" w:rsidRPr="003D20D6" w:rsidRDefault="003D20D6" w:rsidP="003D20D6">
      <w:pPr>
        <w:widowControl/>
        <w:spacing w:line="360" w:lineRule="auto"/>
        <w:jc w:val="left"/>
        <w:rPr>
          <w:rFonts w:ascii="宋体" w:eastAsia="宋体" w:hAnsi="宋体" w:hint="eastAsia"/>
          <w:sz w:val="28"/>
          <w:szCs w:val="28"/>
        </w:rPr>
      </w:pPr>
      <w:r w:rsidRPr="003D20D6">
        <w:rPr>
          <w:rFonts w:ascii="宋体" w:eastAsia="宋体" w:hAnsi="宋体" w:hint="eastAsia"/>
          <w:sz w:val="28"/>
          <w:szCs w:val="28"/>
        </w:rPr>
        <w:t>实时监测空调的温度、湿度运行参数的变化情况，超过阈值自动报警提醒，并提供监测报表使管理人员对空调的状况有全面的了解，并能够远程修改空调的温度与湿度设置，能够进行空调的远程开关机操作。</w:t>
      </w:r>
    </w:p>
    <w:p w14:paraId="66360718" w14:textId="77777777" w:rsidR="003D20D6" w:rsidRPr="003D20D6" w:rsidRDefault="003D20D6" w:rsidP="003D20D6">
      <w:pPr>
        <w:pStyle w:val="3"/>
        <w:spacing w:line="360" w:lineRule="auto"/>
        <w:rPr>
          <w:rFonts w:ascii="宋体" w:eastAsia="宋体" w:hAnsi="宋体" w:cstheme="minorBidi" w:hint="eastAsia"/>
          <w:b w:val="0"/>
          <w:bCs w:val="0"/>
          <w:sz w:val="28"/>
          <w:szCs w:val="28"/>
          <w14:ligatures w14:val="standardContextual"/>
        </w:rPr>
      </w:pPr>
      <w:r w:rsidRPr="003D20D6">
        <w:rPr>
          <w:rFonts w:ascii="宋体" w:eastAsia="宋体" w:hAnsi="宋体" w:cstheme="minorBidi"/>
          <w:b w:val="0"/>
          <w:bCs w:val="0"/>
          <w:sz w:val="28"/>
          <w:szCs w:val="28"/>
          <w14:ligatures w14:val="standardContextual"/>
        </w:rPr>
        <w:lastRenderedPageBreak/>
        <w:t>1.5</w:t>
      </w:r>
      <w:r w:rsidRPr="003D20D6">
        <w:rPr>
          <w:rFonts w:ascii="宋体" w:eastAsia="宋体" w:hAnsi="宋体" w:cstheme="minorBidi" w:hint="eastAsia"/>
          <w:b w:val="0"/>
          <w:bCs w:val="0"/>
          <w:sz w:val="28"/>
          <w:szCs w:val="28"/>
          <w14:ligatures w14:val="standardContextual"/>
        </w:rPr>
        <w:t>视频监控</w:t>
      </w:r>
    </w:p>
    <w:p w14:paraId="41BB20A0" w14:textId="48533260" w:rsidR="003D20D6" w:rsidRPr="003D20D6" w:rsidRDefault="003D20D6" w:rsidP="003D20D6">
      <w:pPr>
        <w:spacing w:line="360" w:lineRule="auto"/>
        <w:jc w:val="left"/>
        <w:rPr>
          <w:rFonts w:ascii="宋体" w:eastAsia="宋体" w:hAnsi="宋体" w:hint="eastAsia"/>
          <w:sz w:val="28"/>
          <w:szCs w:val="28"/>
        </w:rPr>
      </w:pPr>
      <w:r w:rsidRPr="003D20D6">
        <w:rPr>
          <w:rFonts w:ascii="宋体" w:eastAsia="宋体" w:hAnsi="宋体"/>
          <w:sz w:val="28"/>
          <w:szCs w:val="28"/>
        </w:rPr>
        <w:t xml:space="preserve">    </w:t>
      </w:r>
      <w:r w:rsidRPr="003D20D6">
        <w:rPr>
          <w:rFonts w:ascii="宋体" w:eastAsia="宋体" w:hAnsi="宋体" w:hint="eastAsia"/>
          <w:sz w:val="28"/>
          <w:szCs w:val="28"/>
        </w:rPr>
        <w:t>为避免出现相关问题时候缺乏证据，全方位监控避孕药具及药品核发过程，发放窗口，使用</w:t>
      </w:r>
      <w:proofErr w:type="gramStart"/>
      <w:r w:rsidRPr="003D20D6">
        <w:rPr>
          <w:rFonts w:ascii="宋体" w:eastAsia="宋体" w:hAnsi="宋体" w:hint="eastAsia"/>
          <w:sz w:val="28"/>
          <w:szCs w:val="28"/>
        </w:rPr>
        <w:t>咨询间</w:t>
      </w:r>
      <w:proofErr w:type="gramEnd"/>
      <w:r w:rsidRPr="003D20D6">
        <w:rPr>
          <w:rFonts w:ascii="宋体" w:eastAsia="宋体" w:hAnsi="宋体" w:hint="eastAsia"/>
          <w:sz w:val="28"/>
          <w:szCs w:val="28"/>
        </w:rPr>
        <w:t>等工作区域加装高清视频监控，视频由单独主机保存，画面可并入大楼视频监控中心，保存时间不低于</w:t>
      </w:r>
      <w:r w:rsidRPr="003D20D6">
        <w:rPr>
          <w:rFonts w:ascii="宋体" w:eastAsia="宋体" w:hAnsi="宋体"/>
          <w:sz w:val="28"/>
          <w:szCs w:val="28"/>
        </w:rPr>
        <w:t>180</w:t>
      </w:r>
      <w:r w:rsidRPr="003D20D6">
        <w:rPr>
          <w:rFonts w:ascii="宋体" w:eastAsia="宋体" w:hAnsi="宋体" w:hint="eastAsia"/>
          <w:sz w:val="28"/>
          <w:szCs w:val="28"/>
        </w:rPr>
        <w:t>天。</w:t>
      </w:r>
    </w:p>
    <w:p w14:paraId="42DF6C19" w14:textId="77777777" w:rsidR="003D20D6" w:rsidRPr="003D20D6" w:rsidRDefault="003D20D6" w:rsidP="003D20D6">
      <w:pPr>
        <w:pStyle w:val="3"/>
        <w:spacing w:line="360" w:lineRule="auto"/>
        <w:rPr>
          <w:rFonts w:ascii="宋体" w:eastAsia="宋体" w:hAnsi="宋体" w:cstheme="minorBidi" w:hint="eastAsia"/>
          <w:b w:val="0"/>
          <w:bCs w:val="0"/>
          <w:sz w:val="28"/>
          <w:szCs w:val="28"/>
          <w14:ligatures w14:val="standardContextual"/>
        </w:rPr>
      </w:pPr>
      <w:r w:rsidRPr="003D20D6">
        <w:rPr>
          <w:rFonts w:ascii="宋体" w:eastAsia="宋体" w:hAnsi="宋体" w:cstheme="minorBidi"/>
          <w:b w:val="0"/>
          <w:bCs w:val="0"/>
          <w:sz w:val="28"/>
          <w:szCs w:val="28"/>
          <w14:ligatures w14:val="standardContextual"/>
        </w:rPr>
        <w:t>1.6</w:t>
      </w:r>
      <w:r w:rsidRPr="003D20D6">
        <w:rPr>
          <w:rFonts w:ascii="宋体" w:eastAsia="宋体" w:hAnsi="宋体" w:cstheme="minorBidi" w:hint="eastAsia"/>
          <w:b w:val="0"/>
          <w:bCs w:val="0"/>
          <w:sz w:val="28"/>
          <w:szCs w:val="28"/>
          <w14:ligatures w14:val="standardContextual"/>
        </w:rPr>
        <w:t>门禁设备</w:t>
      </w:r>
    </w:p>
    <w:p w14:paraId="4588CCBE" w14:textId="10F8F7B6" w:rsidR="00397949" w:rsidRDefault="003D20D6" w:rsidP="000A78B7">
      <w:pPr>
        <w:spacing w:line="360" w:lineRule="auto"/>
        <w:rPr>
          <w:rFonts w:ascii="宋体" w:eastAsia="宋体" w:hAnsi="宋体" w:hint="eastAsia"/>
          <w:sz w:val="28"/>
          <w:szCs w:val="28"/>
        </w:rPr>
      </w:pPr>
      <w:r w:rsidRPr="003D20D6">
        <w:rPr>
          <w:rFonts w:ascii="宋体" w:eastAsia="宋体" w:hAnsi="宋体"/>
          <w:sz w:val="28"/>
          <w:szCs w:val="28"/>
        </w:rPr>
        <w:t xml:space="preserve">  </w:t>
      </w:r>
      <w:r w:rsidRPr="003D20D6">
        <w:rPr>
          <w:rFonts w:ascii="宋体" w:eastAsia="宋体" w:hAnsi="宋体" w:hint="eastAsia"/>
          <w:sz w:val="28"/>
          <w:szCs w:val="28"/>
        </w:rPr>
        <w:t>各库房，主要出入口等位置补充门禁设备。并入医院门禁系统，出入统一用院内员工卡，系统自动保存出入记录为管理人员后期进行避孕药具及药品查询提供帮助。</w:t>
      </w:r>
    </w:p>
    <w:p w14:paraId="37583602" w14:textId="70C57FE6" w:rsidR="00B76C6B" w:rsidRDefault="00585F4F" w:rsidP="000A78B7">
      <w:pPr>
        <w:jc w:val="left"/>
        <w:rPr>
          <w:rFonts w:ascii="宋体" w:eastAsia="宋体" w:hAnsi="宋体" w:hint="eastAsia"/>
          <w:sz w:val="28"/>
          <w:szCs w:val="28"/>
        </w:rPr>
      </w:pPr>
      <w:r>
        <w:rPr>
          <w:rFonts w:ascii="宋体" w:eastAsia="宋体" w:hAnsi="宋体" w:hint="eastAsia"/>
          <w:sz w:val="28"/>
          <w:szCs w:val="28"/>
        </w:rPr>
        <w:t>二、仓库设施</w:t>
      </w:r>
      <w:r w:rsidR="002F039B">
        <w:rPr>
          <w:rFonts w:ascii="宋体" w:eastAsia="宋体" w:hAnsi="宋体" w:hint="eastAsia"/>
          <w:sz w:val="28"/>
          <w:szCs w:val="28"/>
        </w:rPr>
        <w:t>配置</w:t>
      </w:r>
    </w:p>
    <w:p w14:paraId="3E85D92E" w14:textId="39445062" w:rsidR="00B76C6B" w:rsidRDefault="00585F4F" w:rsidP="000A78B7">
      <w:pPr>
        <w:jc w:val="left"/>
        <w:rPr>
          <w:rFonts w:ascii="宋体" w:eastAsia="宋体" w:hAnsi="宋体" w:hint="eastAsia"/>
          <w:sz w:val="28"/>
          <w:szCs w:val="28"/>
        </w:rPr>
      </w:pPr>
      <w:r>
        <w:rPr>
          <w:rFonts w:ascii="宋体" w:eastAsia="宋体" w:hAnsi="宋体" w:hint="eastAsia"/>
          <w:sz w:val="28"/>
          <w:szCs w:val="28"/>
        </w:rPr>
        <w:t xml:space="preserve">    购置1台吸顶空调、3台电动搬运推车、1台登记用电脑、定制1扇烤漆门、20个仓库重型货架。</w:t>
      </w:r>
    </w:p>
    <w:p w14:paraId="144C95E1" w14:textId="77777777" w:rsidR="0030019B" w:rsidRDefault="0030019B" w:rsidP="000A78B7">
      <w:pPr>
        <w:jc w:val="left"/>
        <w:rPr>
          <w:rFonts w:ascii="宋体" w:eastAsia="宋体" w:hAnsi="宋体" w:hint="eastAsia"/>
          <w:sz w:val="28"/>
          <w:szCs w:val="28"/>
        </w:rPr>
      </w:pPr>
    </w:p>
    <w:p w14:paraId="6D343D34" w14:textId="385AF3ED" w:rsidR="00B76C6B" w:rsidRDefault="0030019B" w:rsidP="000A78B7">
      <w:pPr>
        <w:jc w:val="left"/>
        <w:rPr>
          <w:rFonts w:ascii="宋体" w:eastAsia="宋体" w:hAnsi="宋体" w:hint="eastAsia"/>
          <w:sz w:val="28"/>
          <w:szCs w:val="28"/>
        </w:rPr>
      </w:pPr>
      <w:r w:rsidRPr="0030019B">
        <w:rPr>
          <w:rFonts w:ascii="宋体" w:eastAsia="宋体" w:hAnsi="宋体" w:hint="eastAsia"/>
          <w:sz w:val="28"/>
          <w:szCs w:val="28"/>
        </w:rPr>
        <w:t>附件：避孕药具及药品仓库环境监测系统及设施购置清单</w:t>
      </w:r>
    </w:p>
    <w:p w14:paraId="58B91AE1" w14:textId="77777777" w:rsidR="00B76C6B" w:rsidRPr="0030019B" w:rsidRDefault="00B76C6B" w:rsidP="000A78B7">
      <w:pPr>
        <w:jc w:val="left"/>
        <w:rPr>
          <w:rFonts w:ascii="宋体" w:eastAsia="宋体" w:hAnsi="宋体" w:hint="eastAsia"/>
          <w:sz w:val="28"/>
          <w:szCs w:val="28"/>
        </w:rPr>
      </w:pPr>
    </w:p>
    <w:p w14:paraId="1EE1167F" w14:textId="77777777" w:rsidR="00B76C6B" w:rsidRDefault="00B76C6B" w:rsidP="000A78B7">
      <w:pPr>
        <w:jc w:val="left"/>
        <w:rPr>
          <w:rFonts w:ascii="宋体" w:eastAsia="宋体" w:hAnsi="宋体" w:hint="eastAsia"/>
          <w:sz w:val="28"/>
          <w:szCs w:val="28"/>
        </w:rPr>
      </w:pPr>
    </w:p>
    <w:p w14:paraId="04034F94" w14:textId="77777777" w:rsidR="00B76C6B" w:rsidRDefault="00B76C6B" w:rsidP="000A78B7">
      <w:pPr>
        <w:jc w:val="left"/>
        <w:rPr>
          <w:rFonts w:ascii="宋体" w:eastAsia="宋体" w:hAnsi="宋体" w:hint="eastAsia"/>
          <w:sz w:val="28"/>
          <w:szCs w:val="28"/>
        </w:rPr>
      </w:pPr>
    </w:p>
    <w:p w14:paraId="2CD782EA" w14:textId="77777777" w:rsidR="00B76C6B" w:rsidRDefault="00B76C6B" w:rsidP="000A78B7">
      <w:pPr>
        <w:jc w:val="left"/>
        <w:rPr>
          <w:rFonts w:ascii="宋体" w:eastAsia="宋体" w:hAnsi="宋体" w:hint="eastAsia"/>
          <w:sz w:val="28"/>
          <w:szCs w:val="28"/>
        </w:rPr>
      </w:pPr>
    </w:p>
    <w:p w14:paraId="6227FC8D" w14:textId="77777777" w:rsidR="00B76C6B" w:rsidRDefault="00B76C6B" w:rsidP="000A78B7">
      <w:pPr>
        <w:jc w:val="left"/>
        <w:rPr>
          <w:rFonts w:ascii="宋体" w:eastAsia="宋体" w:hAnsi="宋体" w:hint="eastAsia"/>
          <w:sz w:val="28"/>
          <w:szCs w:val="28"/>
        </w:rPr>
      </w:pPr>
    </w:p>
    <w:p w14:paraId="1F533D5F" w14:textId="77777777" w:rsidR="00B76C6B" w:rsidRDefault="00B76C6B" w:rsidP="000A78B7">
      <w:pPr>
        <w:jc w:val="left"/>
        <w:rPr>
          <w:rFonts w:ascii="宋体" w:eastAsia="宋体" w:hAnsi="宋体" w:hint="eastAsia"/>
          <w:sz w:val="28"/>
          <w:szCs w:val="28"/>
        </w:rPr>
      </w:pPr>
    </w:p>
    <w:p w14:paraId="03C2491C" w14:textId="77777777" w:rsidR="00B76C6B" w:rsidRDefault="00B76C6B" w:rsidP="000A78B7">
      <w:pPr>
        <w:jc w:val="left"/>
        <w:rPr>
          <w:rFonts w:ascii="宋体" w:eastAsia="宋体" w:hAnsi="宋体" w:hint="eastAsia"/>
          <w:sz w:val="28"/>
          <w:szCs w:val="28"/>
        </w:rPr>
      </w:pPr>
    </w:p>
    <w:p w14:paraId="4E5DC0F7" w14:textId="77777777" w:rsidR="00B76C6B" w:rsidRDefault="00B76C6B" w:rsidP="000A78B7">
      <w:pPr>
        <w:jc w:val="left"/>
        <w:rPr>
          <w:rFonts w:ascii="宋体" w:eastAsia="宋体" w:hAnsi="宋体" w:hint="eastAsia"/>
          <w:sz w:val="28"/>
          <w:szCs w:val="28"/>
        </w:rPr>
      </w:pPr>
    </w:p>
    <w:sectPr w:rsidR="00B76C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80946" w14:textId="77777777" w:rsidR="00726E29" w:rsidRDefault="00726E29" w:rsidP="00CD5D06">
      <w:pPr>
        <w:rPr>
          <w:rFonts w:hint="eastAsia"/>
        </w:rPr>
      </w:pPr>
      <w:r>
        <w:separator/>
      </w:r>
    </w:p>
  </w:endnote>
  <w:endnote w:type="continuationSeparator" w:id="0">
    <w:p w14:paraId="3CABFC1C" w14:textId="77777777" w:rsidR="00726E29" w:rsidRDefault="00726E29" w:rsidP="00CD5D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1C7F" w14:textId="77777777" w:rsidR="00726E29" w:rsidRDefault="00726E29" w:rsidP="00CD5D06">
      <w:pPr>
        <w:rPr>
          <w:rFonts w:hint="eastAsia"/>
        </w:rPr>
      </w:pPr>
      <w:r>
        <w:separator/>
      </w:r>
    </w:p>
  </w:footnote>
  <w:footnote w:type="continuationSeparator" w:id="0">
    <w:p w14:paraId="2D5BFB79" w14:textId="77777777" w:rsidR="00726E29" w:rsidRDefault="00726E29" w:rsidP="00CD5D0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49"/>
    <w:rsid w:val="00016638"/>
    <w:rsid w:val="000357D3"/>
    <w:rsid w:val="000A78B7"/>
    <w:rsid w:val="001154B3"/>
    <w:rsid w:val="00120328"/>
    <w:rsid w:val="00121EA4"/>
    <w:rsid w:val="00146E72"/>
    <w:rsid w:val="002200F6"/>
    <w:rsid w:val="00276018"/>
    <w:rsid w:val="002A4CAA"/>
    <w:rsid w:val="002B16B4"/>
    <w:rsid w:val="002F039B"/>
    <w:rsid w:val="0030019B"/>
    <w:rsid w:val="00397949"/>
    <w:rsid w:val="003D024E"/>
    <w:rsid w:val="003D20D6"/>
    <w:rsid w:val="003E0E3F"/>
    <w:rsid w:val="00466691"/>
    <w:rsid w:val="00585F4F"/>
    <w:rsid w:val="005A3476"/>
    <w:rsid w:val="005D4D5A"/>
    <w:rsid w:val="005F24F0"/>
    <w:rsid w:val="00726E29"/>
    <w:rsid w:val="00727BCE"/>
    <w:rsid w:val="00824AAB"/>
    <w:rsid w:val="008A2D15"/>
    <w:rsid w:val="009720C0"/>
    <w:rsid w:val="009B4D63"/>
    <w:rsid w:val="00B76C6B"/>
    <w:rsid w:val="00B87CD7"/>
    <w:rsid w:val="00C52EAF"/>
    <w:rsid w:val="00C70964"/>
    <w:rsid w:val="00CC239A"/>
    <w:rsid w:val="00CD5D06"/>
    <w:rsid w:val="00D14A94"/>
    <w:rsid w:val="00D71278"/>
    <w:rsid w:val="00E06ED3"/>
    <w:rsid w:val="00EE65FF"/>
    <w:rsid w:val="00FB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E5B04"/>
  <w15:chartTrackingRefBased/>
  <w15:docId w15:val="{882887B5-8BF5-4917-BC5B-3BF9E83F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949"/>
    <w:pPr>
      <w:widowControl w:val="0"/>
      <w:jc w:val="both"/>
    </w:pPr>
  </w:style>
  <w:style w:type="paragraph" w:styleId="3">
    <w:name w:val="heading 3"/>
    <w:basedOn w:val="a"/>
    <w:next w:val="a"/>
    <w:link w:val="30"/>
    <w:uiPriority w:val="99"/>
    <w:qFormat/>
    <w:rsid w:val="003D20D6"/>
    <w:pPr>
      <w:keepNext/>
      <w:keepLines/>
      <w:spacing w:before="260" w:after="260" w:line="416" w:lineRule="auto"/>
      <w:outlineLvl w:val="2"/>
    </w:pPr>
    <w:rPr>
      <w:rFonts w:ascii="等线" w:eastAsia="等线" w:hAnsi="等线" w:cs="Times New Roman"/>
      <w:b/>
      <w:bCs/>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9"/>
    <w:rsid w:val="003D20D6"/>
    <w:rPr>
      <w:rFonts w:ascii="等线" w:eastAsia="等线" w:hAnsi="等线" w:cs="Times New Roman"/>
      <w:b/>
      <w:bCs/>
      <w:sz w:val="32"/>
      <w:szCs w:val="32"/>
      <w14:ligatures w14:val="none"/>
    </w:rPr>
  </w:style>
  <w:style w:type="paragraph" w:customStyle="1" w:styleId="a3">
    <w:name w:val="*正文"/>
    <w:basedOn w:val="a"/>
    <w:link w:val="Char"/>
    <w:uiPriority w:val="99"/>
    <w:rsid w:val="003D20D6"/>
    <w:pPr>
      <w:spacing w:line="360" w:lineRule="auto"/>
      <w:ind w:firstLine="482"/>
    </w:pPr>
    <w:rPr>
      <w:rFonts w:ascii="宋体" w:eastAsia="宋体" w:hAnsi="宋体" w:cs="Times New Roman"/>
      <w:kern w:val="0"/>
      <w:sz w:val="24"/>
      <w:szCs w:val="20"/>
      <w14:ligatures w14:val="none"/>
    </w:rPr>
  </w:style>
  <w:style w:type="character" w:customStyle="1" w:styleId="Char">
    <w:name w:val="*正文 Char"/>
    <w:link w:val="a3"/>
    <w:uiPriority w:val="99"/>
    <w:locked/>
    <w:rsid w:val="003D20D6"/>
    <w:rPr>
      <w:rFonts w:ascii="宋体" w:eastAsia="宋体" w:hAnsi="宋体" w:cs="Times New Roman"/>
      <w:kern w:val="0"/>
      <w:sz w:val="24"/>
      <w:szCs w:val="20"/>
      <w14:ligatures w14:val="none"/>
    </w:rPr>
  </w:style>
  <w:style w:type="table" w:styleId="a4">
    <w:name w:val="Table Grid"/>
    <w:basedOn w:val="a1"/>
    <w:uiPriority w:val="39"/>
    <w:rsid w:val="00D14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5D06"/>
    <w:pPr>
      <w:tabs>
        <w:tab w:val="center" w:pos="4153"/>
        <w:tab w:val="right" w:pos="8306"/>
      </w:tabs>
      <w:snapToGrid w:val="0"/>
      <w:jc w:val="center"/>
    </w:pPr>
    <w:rPr>
      <w:sz w:val="18"/>
      <w:szCs w:val="18"/>
    </w:rPr>
  </w:style>
  <w:style w:type="character" w:customStyle="1" w:styleId="a6">
    <w:name w:val="页眉 字符"/>
    <w:basedOn w:val="a0"/>
    <w:link w:val="a5"/>
    <w:uiPriority w:val="99"/>
    <w:rsid w:val="00CD5D06"/>
    <w:rPr>
      <w:sz w:val="18"/>
      <w:szCs w:val="18"/>
    </w:rPr>
  </w:style>
  <w:style w:type="paragraph" w:styleId="a7">
    <w:name w:val="footer"/>
    <w:basedOn w:val="a"/>
    <w:link w:val="a8"/>
    <w:uiPriority w:val="99"/>
    <w:unhideWhenUsed/>
    <w:rsid w:val="00CD5D06"/>
    <w:pPr>
      <w:tabs>
        <w:tab w:val="center" w:pos="4153"/>
        <w:tab w:val="right" w:pos="8306"/>
      </w:tabs>
      <w:snapToGrid w:val="0"/>
      <w:jc w:val="left"/>
    </w:pPr>
    <w:rPr>
      <w:sz w:val="18"/>
      <w:szCs w:val="18"/>
    </w:rPr>
  </w:style>
  <w:style w:type="character" w:customStyle="1" w:styleId="a8">
    <w:name w:val="页脚 字符"/>
    <w:basedOn w:val="a0"/>
    <w:link w:val="a7"/>
    <w:uiPriority w:val="99"/>
    <w:rsid w:val="00CD5D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2056">
      <w:bodyDiv w:val="1"/>
      <w:marLeft w:val="0"/>
      <w:marRight w:val="0"/>
      <w:marTop w:val="0"/>
      <w:marBottom w:val="0"/>
      <w:divBdr>
        <w:top w:val="none" w:sz="0" w:space="0" w:color="auto"/>
        <w:left w:val="none" w:sz="0" w:space="0" w:color="auto"/>
        <w:bottom w:val="none" w:sz="0" w:space="0" w:color="auto"/>
        <w:right w:val="none" w:sz="0" w:space="0" w:color="auto"/>
      </w:divBdr>
    </w:div>
    <w:div w:id="1166045886">
      <w:bodyDiv w:val="1"/>
      <w:marLeft w:val="0"/>
      <w:marRight w:val="0"/>
      <w:marTop w:val="0"/>
      <w:marBottom w:val="0"/>
      <w:divBdr>
        <w:top w:val="none" w:sz="0" w:space="0" w:color="auto"/>
        <w:left w:val="none" w:sz="0" w:space="0" w:color="auto"/>
        <w:bottom w:val="none" w:sz="0" w:space="0" w:color="auto"/>
        <w:right w:val="none" w:sz="0" w:space="0" w:color="auto"/>
      </w:divBdr>
    </w:div>
    <w:div w:id="12591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4</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henryzheng</dc:creator>
  <cp:keywords/>
  <dc:description/>
  <cp:lastModifiedBy>henryzheng</cp:lastModifiedBy>
  <cp:revision>17</cp:revision>
  <cp:lastPrinted>2024-08-22T06:13:00Z</cp:lastPrinted>
  <dcterms:created xsi:type="dcterms:W3CDTF">2024-08-13T01:19:00Z</dcterms:created>
  <dcterms:modified xsi:type="dcterms:W3CDTF">2024-08-22T06:19:00Z</dcterms:modified>
</cp:coreProperties>
</file>